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EC724" w14:textId="6533FEF4" w:rsidR="003E3CBE" w:rsidRDefault="008908E4">
      <w:r>
        <w:rPr>
          <w:noProof/>
        </w:rPr>
        <w:drawing>
          <wp:inline distT="0" distB="0" distL="0" distR="0" wp14:anchorId="187C22F9" wp14:editId="5652D796">
            <wp:extent cx="998220" cy="1209675"/>
            <wp:effectExtent l="0" t="0" r="0" b="9525"/>
            <wp:docPr id="1" name="Picture 1" descr="hrvace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rvacegrb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6C8B5BA" wp14:editId="2CF0674E">
            <wp:extent cx="1206010" cy="734695"/>
            <wp:effectExtent l="0" t="0" r="0" b="8255"/>
            <wp:docPr id="210323435" name="Picture 1" descr="A logo for a health care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23435" name="Picture 1" descr="A logo for a health care compan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181" cy="78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1F653" w14:textId="19887204" w:rsidR="008908E4" w:rsidRDefault="008908E4"/>
    <w:p w14:paraId="11BD6DB2" w14:textId="1412C1AA" w:rsidR="008908E4" w:rsidRPr="005F2B11" w:rsidRDefault="008908E4" w:rsidP="008908E4">
      <w:pPr>
        <w:rPr>
          <w:sz w:val="24"/>
          <w:szCs w:val="24"/>
          <w:lang w:val="hr-HR" w:eastAsia="hr-HR"/>
        </w:rPr>
      </w:pPr>
      <w:r w:rsidRPr="005F2B11">
        <w:rPr>
          <w:sz w:val="24"/>
          <w:szCs w:val="24"/>
          <w:lang w:val="hr-HR" w:eastAsia="hr-HR"/>
        </w:rPr>
        <w:t xml:space="preserve">Na temelju Odluke o financiranju Ministarstva rada, mirovinskog sustava, obitelji i socijalne politike, KLASA: 984-01/23-01/29, </w:t>
      </w:r>
      <w:r w:rsidR="00FE0E99">
        <w:rPr>
          <w:sz w:val="24"/>
          <w:szCs w:val="24"/>
          <w:lang w:val="hr-HR" w:eastAsia="hr-HR"/>
        </w:rPr>
        <w:t>URBROJ</w:t>
      </w:r>
      <w:r w:rsidRPr="005F2B11">
        <w:rPr>
          <w:sz w:val="24"/>
          <w:szCs w:val="24"/>
          <w:lang w:val="hr-HR" w:eastAsia="hr-HR"/>
        </w:rPr>
        <w:t>:524-07-02-01-01/2-24-26, od 07. ožujka 2024. te Ugovora o dodjeli bespovratnih sredstava za projekte koji se financiraju iz Europskog socijalnog fonda Plus, Operativnog programa Učinkoviti ljudski potencijali 2021.- 2027. u sklopu programa „Zaželi – prevencija institucionalizacije“, projekta „Ja to mogu, ja to želim IV“</w:t>
      </w:r>
      <w:r w:rsidR="00FE0E99">
        <w:rPr>
          <w:sz w:val="24"/>
          <w:szCs w:val="24"/>
          <w:lang w:val="hr-HR" w:eastAsia="hr-HR"/>
        </w:rPr>
        <w:t>,</w:t>
      </w:r>
      <w:r w:rsidRPr="005F2B11">
        <w:rPr>
          <w:sz w:val="24"/>
          <w:szCs w:val="24"/>
          <w:lang w:val="hr-HR" w:eastAsia="hr-HR"/>
        </w:rPr>
        <w:t xml:space="preserve"> kodni broj </w:t>
      </w:r>
      <w:bookmarkStart w:id="0" w:name="_Hlk162294084"/>
      <w:r w:rsidRPr="005F2B11">
        <w:rPr>
          <w:sz w:val="24"/>
          <w:szCs w:val="24"/>
          <w:lang w:val="hr-HR" w:eastAsia="hr-HR"/>
        </w:rPr>
        <w:t xml:space="preserve">SF.3.4.11.01.0125 </w:t>
      </w:r>
      <w:bookmarkEnd w:id="0"/>
      <w:r w:rsidRPr="005F2B11">
        <w:rPr>
          <w:sz w:val="24"/>
          <w:szCs w:val="24"/>
          <w:lang w:val="hr-HR" w:eastAsia="hr-HR"/>
        </w:rPr>
        <w:t xml:space="preserve">od 13. ožujka 2024., Općina Hrvace dana 26. </w:t>
      </w:r>
      <w:r>
        <w:rPr>
          <w:sz w:val="24"/>
          <w:szCs w:val="24"/>
          <w:lang w:val="hr-HR" w:eastAsia="hr-HR"/>
        </w:rPr>
        <w:t>travnja</w:t>
      </w:r>
      <w:r w:rsidRPr="005F2B11">
        <w:rPr>
          <w:sz w:val="24"/>
          <w:szCs w:val="24"/>
          <w:lang w:val="hr-HR" w:eastAsia="hr-HR"/>
        </w:rPr>
        <w:t xml:space="preserve"> 2024. godine objavljuje</w:t>
      </w:r>
    </w:p>
    <w:p w14:paraId="2B260880" w14:textId="77777777" w:rsidR="008908E4" w:rsidRDefault="008908E4" w:rsidP="008908E4">
      <w:pPr>
        <w:rPr>
          <w:lang w:val="hr-HR" w:eastAsia="hr-HR"/>
        </w:rPr>
      </w:pPr>
    </w:p>
    <w:p w14:paraId="6D20F13C" w14:textId="77777777" w:rsidR="008908E4" w:rsidRDefault="008908E4" w:rsidP="008908E4">
      <w:pPr>
        <w:jc w:val="center"/>
        <w:rPr>
          <w:b/>
          <w:bCs/>
          <w:color w:val="212529"/>
          <w:sz w:val="24"/>
          <w:szCs w:val="24"/>
          <w:lang w:val="hr-HR"/>
        </w:rPr>
      </w:pPr>
      <w:r w:rsidRPr="005F2B11">
        <w:rPr>
          <w:b/>
          <w:bCs/>
          <w:color w:val="212529"/>
          <w:sz w:val="24"/>
          <w:szCs w:val="24"/>
          <w:lang w:val="hr-HR"/>
        </w:rPr>
        <w:t>TRAJNI JAVNI POZIV</w:t>
      </w:r>
      <w:r w:rsidRPr="005F2B11">
        <w:rPr>
          <w:b/>
          <w:bCs/>
          <w:color w:val="212529"/>
          <w:sz w:val="24"/>
          <w:szCs w:val="24"/>
          <w:lang w:val="hr-HR"/>
        </w:rPr>
        <w:br/>
        <w:t>za iskaz interesa radi informiranja zainteresiranih sudionika za uključivanje u projektne aktivnosti</w:t>
      </w:r>
    </w:p>
    <w:p w14:paraId="036272F0" w14:textId="4A105913" w:rsidR="008908E4" w:rsidRDefault="008908E4" w:rsidP="008908E4">
      <w:pPr>
        <w:rPr>
          <w:b/>
          <w:bCs/>
          <w:color w:val="212529"/>
          <w:sz w:val="24"/>
          <w:szCs w:val="24"/>
          <w:lang w:val="hr-HR"/>
        </w:rPr>
      </w:pPr>
    </w:p>
    <w:p w14:paraId="66045C7A" w14:textId="299B5B94" w:rsidR="008908E4" w:rsidRDefault="008908E4" w:rsidP="008908E4">
      <w:pPr>
        <w:rPr>
          <w:color w:val="212529"/>
          <w:sz w:val="24"/>
          <w:szCs w:val="24"/>
          <w:lang w:val="hr-HR"/>
        </w:rPr>
      </w:pPr>
      <w:r>
        <w:rPr>
          <w:color w:val="212529"/>
          <w:sz w:val="24"/>
          <w:szCs w:val="24"/>
          <w:lang w:val="hr-HR"/>
        </w:rPr>
        <w:t>Kao korisnici mogu se prijaviti:</w:t>
      </w:r>
    </w:p>
    <w:p w14:paraId="67E3BA16" w14:textId="4A2496EA" w:rsidR="008908E4" w:rsidRDefault="008908E4" w:rsidP="008908E4">
      <w:pPr>
        <w:jc w:val="center"/>
        <w:rPr>
          <w:color w:val="212529"/>
          <w:sz w:val="24"/>
          <w:szCs w:val="24"/>
          <w:lang w:val="hr-HR"/>
        </w:rPr>
      </w:pPr>
      <w:r>
        <w:rPr>
          <w:color w:val="212529"/>
          <w:sz w:val="24"/>
          <w:szCs w:val="24"/>
          <w:lang w:val="hr-HR"/>
        </w:rPr>
        <w:t>OSOBE STARIJE OD 65 GODINA (65 godina i više)</w:t>
      </w:r>
    </w:p>
    <w:p w14:paraId="3C6177A6" w14:textId="77777777" w:rsidR="008908E4" w:rsidRDefault="008908E4" w:rsidP="008908E4">
      <w:pPr>
        <w:jc w:val="center"/>
        <w:rPr>
          <w:color w:val="212529"/>
          <w:sz w:val="24"/>
          <w:szCs w:val="24"/>
          <w:lang w:val="hr-HR"/>
        </w:rPr>
      </w:pPr>
    </w:p>
    <w:p w14:paraId="39794A75" w14:textId="4225779C" w:rsidR="008908E4" w:rsidRDefault="008908E4" w:rsidP="008908E4">
      <w:pPr>
        <w:rPr>
          <w:color w:val="212529"/>
          <w:sz w:val="24"/>
          <w:szCs w:val="24"/>
          <w:lang w:val="hr-HR"/>
        </w:rPr>
      </w:pPr>
      <w:r>
        <w:rPr>
          <w:color w:val="212529"/>
          <w:sz w:val="24"/>
          <w:szCs w:val="24"/>
          <w:lang w:val="hr-HR"/>
        </w:rPr>
        <w:t>Partneri:</w:t>
      </w:r>
    </w:p>
    <w:p w14:paraId="3AC601C5" w14:textId="6122D3F6" w:rsidR="008908E4" w:rsidRDefault="008908E4" w:rsidP="008908E4">
      <w:pPr>
        <w:pStyle w:val="ListParagraph"/>
        <w:numPr>
          <w:ilvl w:val="0"/>
          <w:numId w:val="1"/>
        </w:numPr>
        <w:rPr>
          <w:color w:val="212529"/>
          <w:sz w:val="24"/>
          <w:szCs w:val="24"/>
          <w:lang w:val="hr-HR"/>
        </w:rPr>
      </w:pPr>
      <w:r>
        <w:rPr>
          <w:color w:val="212529"/>
          <w:sz w:val="24"/>
          <w:szCs w:val="24"/>
          <w:lang w:val="hr-HR"/>
        </w:rPr>
        <w:t>Lokalna Akcijska Grupa ˝Cetinska krajina˝</w:t>
      </w:r>
    </w:p>
    <w:p w14:paraId="461C20FE" w14:textId="46FE3128" w:rsidR="008908E4" w:rsidRDefault="008908E4" w:rsidP="008908E4">
      <w:pPr>
        <w:pStyle w:val="ListParagraph"/>
        <w:numPr>
          <w:ilvl w:val="0"/>
          <w:numId w:val="1"/>
        </w:numPr>
        <w:rPr>
          <w:color w:val="212529"/>
          <w:sz w:val="24"/>
          <w:szCs w:val="24"/>
          <w:lang w:val="hr-HR"/>
        </w:rPr>
      </w:pPr>
      <w:r>
        <w:rPr>
          <w:color w:val="212529"/>
          <w:sz w:val="24"/>
          <w:szCs w:val="24"/>
          <w:lang w:val="hr-HR"/>
        </w:rPr>
        <w:t>HCK Gradsko Društvo Crvenog Križa Sinj</w:t>
      </w:r>
    </w:p>
    <w:p w14:paraId="339FA0DE" w14:textId="77777777" w:rsidR="008908E4" w:rsidRDefault="008908E4" w:rsidP="008908E4">
      <w:pPr>
        <w:rPr>
          <w:color w:val="212529"/>
          <w:sz w:val="24"/>
          <w:szCs w:val="24"/>
          <w:lang w:val="hr-HR"/>
        </w:rPr>
      </w:pPr>
    </w:p>
    <w:p w14:paraId="7DBB19E1" w14:textId="26B6910D" w:rsidR="008908E4" w:rsidRDefault="008908E4" w:rsidP="008908E4">
      <w:pPr>
        <w:rPr>
          <w:color w:val="212529"/>
          <w:sz w:val="24"/>
          <w:szCs w:val="24"/>
          <w:lang w:val="hr-HR"/>
        </w:rPr>
      </w:pPr>
      <w:r>
        <w:rPr>
          <w:color w:val="212529"/>
          <w:sz w:val="24"/>
          <w:szCs w:val="24"/>
          <w:lang w:val="hr-HR"/>
        </w:rPr>
        <w:t>Sve potrebite informacije na linku:</w:t>
      </w:r>
      <w:r w:rsidR="00130F93">
        <w:rPr>
          <w:color w:val="212529"/>
          <w:sz w:val="24"/>
          <w:szCs w:val="24"/>
          <w:lang w:val="hr-HR"/>
        </w:rPr>
        <w:t xml:space="preserve"> </w:t>
      </w:r>
      <w:hyperlink r:id="rId9" w:history="1">
        <w:r w:rsidR="00130F93" w:rsidRPr="00B52738">
          <w:rPr>
            <w:rStyle w:val="Hyperlink"/>
            <w:sz w:val="24"/>
            <w:szCs w:val="24"/>
            <w:lang w:val="hr-HR"/>
          </w:rPr>
          <w:t>https://www.opcina-hrvace.hr/trajni-javni-poziv-za-iskaz-interesa-projekt-zazeli/</w:t>
        </w:r>
      </w:hyperlink>
    </w:p>
    <w:p w14:paraId="38D96FB8" w14:textId="77777777" w:rsidR="008908E4" w:rsidRDefault="008908E4" w:rsidP="008908E4">
      <w:pPr>
        <w:rPr>
          <w:color w:val="212529"/>
          <w:sz w:val="24"/>
          <w:szCs w:val="24"/>
          <w:lang w:val="hr-HR"/>
        </w:rPr>
      </w:pPr>
    </w:p>
    <w:p w14:paraId="40A990B4" w14:textId="0B828675" w:rsidR="008908E4" w:rsidRPr="00607095" w:rsidRDefault="008908E4">
      <w:pPr>
        <w:rPr>
          <w:color w:val="212529"/>
          <w:sz w:val="24"/>
          <w:szCs w:val="24"/>
          <w:lang w:val="hr-HR"/>
        </w:rPr>
      </w:pPr>
      <w:r w:rsidRPr="001247C0">
        <w:rPr>
          <w:rFonts w:asciiTheme="majorHAnsi" w:hAnsiTheme="majorHAnsi"/>
          <w:noProof/>
        </w:rPr>
        <w:drawing>
          <wp:anchor distT="0" distB="0" distL="0" distR="0" simplePos="0" relativeHeight="251659264" behindDoc="1" locked="0" layoutInCell="1" allowOverlap="1" wp14:anchorId="248450FC" wp14:editId="0323A17A">
            <wp:simplePos x="0" y="0"/>
            <wp:positionH relativeFrom="page">
              <wp:posOffset>914400</wp:posOffset>
            </wp:positionH>
            <wp:positionV relativeFrom="paragraph">
              <wp:posOffset>304800</wp:posOffset>
            </wp:positionV>
            <wp:extent cx="6533351" cy="670369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3351" cy="670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908E4" w:rsidRPr="00607095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00EB6" w14:textId="77777777" w:rsidR="0004125C" w:rsidRDefault="0004125C" w:rsidP="008908E4">
      <w:pPr>
        <w:spacing w:after="0" w:line="240" w:lineRule="auto"/>
      </w:pPr>
      <w:r>
        <w:separator/>
      </w:r>
    </w:p>
  </w:endnote>
  <w:endnote w:type="continuationSeparator" w:id="0">
    <w:p w14:paraId="4E1E94DB" w14:textId="77777777" w:rsidR="0004125C" w:rsidRDefault="0004125C" w:rsidP="00890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B0B8F" w14:textId="7D60C4B3" w:rsidR="00607095" w:rsidRPr="00607095" w:rsidRDefault="00C0501A">
    <w:pPr>
      <w:pStyle w:val="Footer"/>
      <w:rPr>
        <w:lang w:val="hr-HR"/>
      </w:rPr>
    </w:pPr>
    <w:r>
      <w:rPr>
        <w:lang w:val="hr-HR"/>
      </w:rPr>
      <w:t xml:space="preserve">                                      </w:t>
    </w:r>
    <w:r w:rsidR="00607095">
      <w:rPr>
        <w:lang w:val="hr-HR"/>
      </w:rPr>
      <w:t>Sadržaj dokumenta isključiva je odgovornost Općine Hrvace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8F172" w14:textId="77777777" w:rsidR="0004125C" w:rsidRDefault="0004125C" w:rsidP="008908E4">
      <w:pPr>
        <w:spacing w:after="0" w:line="240" w:lineRule="auto"/>
      </w:pPr>
      <w:r>
        <w:separator/>
      </w:r>
    </w:p>
  </w:footnote>
  <w:footnote w:type="continuationSeparator" w:id="0">
    <w:p w14:paraId="1C704419" w14:textId="77777777" w:rsidR="0004125C" w:rsidRDefault="0004125C" w:rsidP="00890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50A"/>
    <w:multiLevelType w:val="hybridMultilevel"/>
    <w:tmpl w:val="974493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40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8E4"/>
    <w:rsid w:val="0004125C"/>
    <w:rsid w:val="00130F93"/>
    <w:rsid w:val="00146E35"/>
    <w:rsid w:val="003E3CBE"/>
    <w:rsid w:val="00607095"/>
    <w:rsid w:val="007C0898"/>
    <w:rsid w:val="008908E4"/>
    <w:rsid w:val="00C0501A"/>
    <w:rsid w:val="00C64DA6"/>
    <w:rsid w:val="00D472B9"/>
    <w:rsid w:val="00FE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73F61"/>
  <w15:chartTrackingRefBased/>
  <w15:docId w15:val="{EE90CC97-4C26-433B-9046-19DB64BCF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8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0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8E4"/>
  </w:style>
  <w:style w:type="paragraph" w:styleId="Footer">
    <w:name w:val="footer"/>
    <w:basedOn w:val="Normal"/>
    <w:link w:val="FooterChar"/>
    <w:uiPriority w:val="99"/>
    <w:unhideWhenUsed/>
    <w:rsid w:val="00890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8E4"/>
  </w:style>
  <w:style w:type="character" w:styleId="Hyperlink">
    <w:name w:val="Hyperlink"/>
    <w:basedOn w:val="DefaultParagraphFont"/>
    <w:uiPriority w:val="99"/>
    <w:unhideWhenUsed/>
    <w:rsid w:val="00130F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0F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0E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opcina-hrvace.hr/trajni-javni-poziv-za-iskaz-interesa-projekt-zazel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Projektc</dc:creator>
  <cp:keywords/>
  <dc:description/>
  <cp:lastModifiedBy>Projektc</cp:lastModifiedBy>
  <cp:revision>5</cp:revision>
  <dcterms:created xsi:type="dcterms:W3CDTF">2024-04-25T11:19:00Z</dcterms:created>
  <dcterms:modified xsi:type="dcterms:W3CDTF">2024-04-26T09:25:00Z</dcterms:modified>
</cp:coreProperties>
</file>